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4A" w:rsidRPr="00C8034A" w:rsidRDefault="00C8034A" w:rsidP="00C8034A">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C8034A">
        <w:rPr>
          <w:rFonts w:ascii="Arial" w:eastAsia="Times New Roman" w:hAnsi="Arial" w:cs="Arial"/>
          <w:b/>
          <w:bCs/>
          <w:color w:val="000000"/>
          <w:sz w:val="20"/>
          <w:szCs w:val="20"/>
          <w:lang w:eastAsia="ru-RU"/>
        </w:rPr>
        <w:t>Статья 310. Недопустимость одностороннего отказа от исполнения обязательства</w:t>
      </w:r>
    </w:p>
    <w:p w:rsidR="00C8034A" w:rsidRPr="00C8034A" w:rsidRDefault="00C8034A" w:rsidP="00C8034A">
      <w:pPr>
        <w:shd w:val="clear" w:color="auto" w:fill="FFFFFF"/>
        <w:spacing w:after="0" w:line="240" w:lineRule="atLeast"/>
        <w:rPr>
          <w:rFonts w:ascii="Arial" w:eastAsia="Times New Roman" w:hAnsi="Arial" w:cs="Arial"/>
          <w:color w:val="000000"/>
          <w:sz w:val="20"/>
          <w:szCs w:val="20"/>
          <w:lang w:eastAsia="ru-RU"/>
        </w:rPr>
      </w:pPr>
      <w:hyperlink r:id="rId4" w:tooltip="Гражданский кодекс РФ" w:history="1">
        <w:r w:rsidRPr="00C8034A">
          <w:rPr>
            <w:rFonts w:ascii="Arial" w:eastAsia="Times New Roman" w:hAnsi="Arial" w:cs="Arial"/>
            <w:b/>
            <w:bCs/>
            <w:color w:val="707070"/>
            <w:sz w:val="17"/>
            <w:szCs w:val="17"/>
            <w:lang w:eastAsia="ru-RU"/>
          </w:rPr>
          <w:t>[Гражданский кодекс РФ]</w:t>
        </w:r>
      </w:hyperlink>
      <w:r w:rsidRPr="00C8034A">
        <w:rPr>
          <w:rFonts w:ascii="Arial" w:eastAsia="Times New Roman" w:hAnsi="Arial" w:cs="Arial"/>
          <w:color w:val="000000"/>
          <w:sz w:val="20"/>
          <w:szCs w:val="20"/>
          <w:lang w:eastAsia="ru-RU"/>
        </w:rPr>
        <w:t> </w:t>
      </w:r>
      <w:hyperlink r:id="rId5" w:tooltip="Исполнение обязательств" w:history="1">
        <w:r w:rsidRPr="00C8034A">
          <w:rPr>
            <w:rFonts w:ascii="Arial" w:eastAsia="Times New Roman" w:hAnsi="Arial" w:cs="Arial"/>
            <w:b/>
            <w:bCs/>
            <w:color w:val="707070"/>
            <w:sz w:val="17"/>
            <w:szCs w:val="17"/>
            <w:lang w:eastAsia="ru-RU"/>
          </w:rPr>
          <w:t>[Глава 22]</w:t>
        </w:r>
      </w:hyperlink>
      <w:r w:rsidRPr="00C8034A">
        <w:rPr>
          <w:rFonts w:ascii="Arial" w:eastAsia="Times New Roman" w:hAnsi="Arial" w:cs="Arial"/>
          <w:color w:val="000000"/>
          <w:sz w:val="20"/>
          <w:szCs w:val="20"/>
          <w:lang w:eastAsia="ru-RU"/>
        </w:rPr>
        <w:t> </w:t>
      </w:r>
      <w:hyperlink r:id="rId6" w:tooltip="Недопустимость одностороннего отказа от исполнения обязательства" w:history="1">
        <w:r w:rsidRPr="00C8034A">
          <w:rPr>
            <w:rFonts w:ascii="Arial" w:eastAsia="Times New Roman" w:hAnsi="Arial" w:cs="Arial"/>
            <w:b/>
            <w:bCs/>
            <w:color w:val="707070"/>
            <w:sz w:val="17"/>
            <w:szCs w:val="17"/>
            <w:lang w:eastAsia="ru-RU"/>
          </w:rPr>
          <w:t>[Статья 310]</w:t>
        </w:r>
      </w:hyperlink>
    </w:p>
    <w:p w:rsidR="00C8034A" w:rsidRPr="00C8034A" w:rsidRDefault="00C8034A" w:rsidP="00C8034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8034A">
        <w:rPr>
          <w:rFonts w:ascii="Arial" w:eastAsia="Times New Roman" w:hAnsi="Arial" w:cs="Arial"/>
          <w:color w:val="000000"/>
          <w:sz w:val="20"/>
          <w:szCs w:val="20"/>
          <w:lang w:eastAsia="ru-RU"/>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8034A" w:rsidRPr="00C8034A" w:rsidRDefault="00C8034A" w:rsidP="00C8034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8034A">
        <w:rPr>
          <w:rFonts w:ascii="Arial" w:eastAsia="Times New Roman" w:hAnsi="Arial" w:cs="Arial"/>
          <w:color w:val="000000"/>
          <w:sz w:val="20"/>
          <w:szCs w:val="20"/>
          <w:lang w:eastAsia="ru-RU"/>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8034A" w:rsidRPr="00C8034A" w:rsidRDefault="00C8034A" w:rsidP="00C8034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8034A">
        <w:rPr>
          <w:rFonts w:ascii="Arial" w:eastAsia="Times New Roman" w:hAnsi="Arial" w:cs="Arial"/>
          <w:color w:val="000000"/>
          <w:sz w:val="20"/>
          <w:szCs w:val="20"/>
          <w:lang w:eastAsia="ru-RU"/>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8034A" w:rsidRPr="00C8034A" w:rsidRDefault="00C8034A" w:rsidP="00C8034A">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8034A">
        <w:rPr>
          <w:rFonts w:ascii="Arial" w:eastAsia="Times New Roman" w:hAnsi="Arial" w:cs="Arial"/>
          <w:color w:val="000000"/>
          <w:sz w:val="20"/>
          <w:szCs w:val="20"/>
          <w:lang w:eastAsia="ru-RU"/>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E24E14" w:rsidRDefault="00E24E14">
      <w:bookmarkStart w:id="0" w:name="_GoBack"/>
      <w:bookmarkEnd w:id="0"/>
    </w:p>
    <w:sectPr w:rsidR="00E24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89"/>
    <w:rsid w:val="00870D89"/>
    <w:rsid w:val="00C8034A"/>
    <w:rsid w:val="00E2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53AE8-DF3F-4C4B-AAD2-D3A19A14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03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034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8034A"/>
    <w:rPr>
      <w:color w:val="0000FF"/>
      <w:u w:val="single"/>
    </w:rPr>
  </w:style>
  <w:style w:type="character" w:customStyle="1" w:styleId="apple-converted-space">
    <w:name w:val="apple-converted-space"/>
    <w:basedOn w:val="a0"/>
    <w:rsid w:val="00C8034A"/>
  </w:style>
  <w:style w:type="paragraph" w:styleId="a4">
    <w:name w:val="Normal (Web)"/>
    <w:basedOn w:val="a"/>
    <w:uiPriority w:val="99"/>
    <w:semiHidden/>
    <w:unhideWhenUsed/>
    <w:rsid w:val="00C80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310/" TargetMode="External"/><Relationship Id="rId5" Type="http://schemas.openxmlformats.org/officeDocument/2006/relationships/hyperlink" Target="http://www.zakonrf.info/gk/gl22/"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1545</Characters>
  <Application>Microsoft Office Word</Application>
  <DocSecurity>0</DocSecurity>
  <Lines>34</Lines>
  <Paragraphs>18</Paragraphs>
  <ScaleCrop>false</ScaleCrop>
  <Company>diakov.net</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2015-09-03T07:13:00Z</dcterms:created>
  <dcterms:modified xsi:type="dcterms:W3CDTF">2015-09-03T07:13:00Z</dcterms:modified>
</cp:coreProperties>
</file>